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F46C0" w14:textId="77777777" w:rsidR="004645A9" w:rsidRDefault="004645A9" w:rsidP="004645A9">
      <w:pPr>
        <w:autoSpaceDE w:val="0"/>
        <w:autoSpaceDN w:val="0"/>
        <w:adjustRightInd w:val="0"/>
        <w:jc w:val="center"/>
        <w:rPr>
          <w:rFonts w:ascii="TimesNewRoman,BoldItalic" w:eastAsia="Calibri" w:hAnsi="TimesNewRoman,BoldItalic" w:cs="TimesNewRoman,BoldItalic"/>
          <w:b/>
          <w:bCs/>
          <w:i/>
          <w:iCs/>
          <w:sz w:val="27"/>
          <w:szCs w:val="27"/>
          <w:lang w:val="sr-Cyrl-RS" w:eastAsia="sr-Latn-RS"/>
        </w:rPr>
      </w:pPr>
      <w:r>
        <w:rPr>
          <w:rFonts w:ascii="TimesNewRoman,BoldItalic" w:eastAsia="Calibri" w:hAnsi="TimesNewRoman,BoldItalic" w:cs="TimesNewRoman,BoldItalic"/>
          <w:b/>
          <w:bCs/>
          <w:i/>
          <w:iCs/>
          <w:sz w:val="27"/>
          <w:szCs w:val="27"/>
          <w:lang w:val="sr-Latn-RS" w:eastAsia="sr-Latn-RS"/>
        </w:rPr>
        <w:t>ОБРАЗАЦ ПОНУДЕ</w:t>
      </w:r>
    </w:p>
    <w:p w14:paraId="711A262A" w14:textId="77777777" w:rsidR="004645A9" w:rsidRPr="002A686D" w:rsidRDefault="004645A9" w:rsidP="004645A9">
      <w:pPr>
        <w:autoSpaceDE w:val="0"/>
        <w:autoSpaceDN w:val="0"/>
        <w:adjustRightInd w:val="0"/>
        <w:jc w:val="center"/>
        <w:rPr>
          <w:rFonts w:ascii="TimesNewRoman,BoldItalic" w:eastAsia="Calibri" w:hAnsi="TimesNewRoman,BoldItalic" w:cs="TimesNewRoman,BoldItalic"/>
          <w:b/>
          <w:bCs/>
          <w:i/>
          <w:iCs/>
          <w:sz w:val="27"/>
          <w:szCs w:val="27"/>
          <w:lang w:val="sr-Cyrl-RS" w:eastAsia="sr-Latn-RS"/>
        </w:rPr>
      </w:pPr>
    </w:p>
    <w:p w14:paraId="13370130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Понуда бр. ________________ од __________________ за  набавку добара – Набавка горива за потребе Пољопривредне саветодавне и стручне службе Крушевац – издавањем бонова.</w:t>
      </w:r>
    </w:p>
    <w:p w14:paraId="40353F84" w14:textId="77777777" w:rsidR="004645A9" w:rsidRPr="002A686D" w:rsidRDefault="004645A9" w:rsidP="004645A9">
      <w:pPr>
        <w:autoSpaceDE w:val="0"/>
        <w:autoSpaceDN w:val="0"/>
        <w:adjustRightInd w:val="0"/>
        <w:rPr>
          <w:rFonts w:ascii="Times New Roman" w:eastAsia="Calibri" w:hAnsi="Times New Roman"/>
          <w:sz w:val="23"/>
          <w:szCs w:val="23"/>
          <w:lang w:val="sr-Cyrl-RS" w:eastAsia="sr-Latn-RS"/>
        </w:rPr>
      </w:pPr>
    </w:p>
    <w:p w14:paraId="55D283D1" w14:textId="77777777" w:rsidR="004645A9" w:rsidRDefault="004645A9" w:rsidP="004645A9">
      <w:pPr>
        <w:autoSpaceDE w:val="0"/>
        <w:autoSpaceDN w:val="0"/>
        <w:adjustRightInd w:val="0"/>
        <w:rPr>
          <w:rFonts w:ascii="TimesNewRoman,Bold" w:eastAsia="Calibri" w:hAnsi="TimesNewRoman,Bold" w:cs="TimesNewRoman,Bold"/>
          <w:b/>
          <w:bCs/>
          <w:sz w:val="23"/>
          <w:szCs w:val="23"/>
          <w:lang w:val="sr-Latn-RS" w:eastAsia="sr-Latn-RS"/>
        </w:rPr>
      </w:pPr>
      <w:r>
        <w:rPr>
          <w:rFonts w:ascii="Times New Roman" w:eastAsia="Calibri" w:hAnsi="Times New Roman"/>
          <w:b/>
          <w:bCs/>
          <w:sz w:val="23"/>
          <w:szCs w:val="23"/>
          <w:lang w:val="sr-Latn-RS" w:eastAsia="sr-Latn-RS"/>
        </w:rPr>
        <w:t xml:space="preserve">1) </w:t>
      </w:r>
      <w:r>
        <w:rPr>
          <w:rFonts w:ascii="TimesNewRoman,Bold" w:eastAsia="Calibri" w:hAnsi="TimesNewRoman,Bold" w:cs="TimesNewRoman,Bold"/>
          <w:b/>
          <w:bCs/>
          <w:sz w:val="23"/>
          <w:szCs w:val="23"/>
          <w:lang w:val="sr-Latn-RS" w:eastAsia="sr-Latn-RS"/>
        </w:rPr>
        <w:t>ОПШТИ ПОДАЦИ О ПОНУЂАЧУ</w:t>
      </w:r>
    </w:p>
    <w:p w14:paraId="0817D31A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Назив понуђача:</w:t>
      </w:r>
    </w:p>
    <w:p w14:paraId="150A4EAF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Адреса понуђача:</w:t>
      </w:r>
    </w:p>
    <w:p w14:paraId="477958EE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Матични број понуђача:</w:t>
      </w:r>
    </w:p>
    <w:p w14:paraId="155575A2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Порески идентификациони број понуђача(ПИБ):</w:t>
      </w:r>
    </w:p>
    <w:p w14:paraId="0A8E9328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Име особе за контакт:</w:t>
      </w:r>
    </w:p>
    <w:p w14:paraId="1AB02E10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Електронска адреса понуђача (e-mail):</w:t>
      </w:r>
    </w:p>
    <w:p w14:paraId="73E3EF0E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Телефон:</w:t>
      </w:r>
    </w:p>
    <w:p w14:paraId="0A56E4B9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Телефакс:</w:t>
      </w:r>
    </w:p>
    <w:p w14:paraId="429151C4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Број рачуна понуђача и назив банке:</w:t>
      </w:r>
    </w:p>
    <w:p w14:paraId="5BFAADC2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Лице овлашћено за потписивање уговора:</w:t>
      </w:r>
    </w:p>
    <w:p w14:paraId="3AE8D859" w14:textId="77777777" w:rsidR="004645A9" w:rsidRPr="002A686D" w:rsidRDefault="004645A9" w:rsidP="004645A9">
      <w:pPr>
        <w:autoSpaceDE w:val="0"/>
        <w:autoSpaceDN w:val="0"/>
        <w:adjustRightInd w:val="0"/>
        <w:rPr>
          <w:rFonts w:ascii="TimesNewRoman,Italic" w:eastAsia="Calibri" w:hAnsi="TimesNewRoman,Italic" w:cs="TimesNewRoman,Italic"/>
          <w:i/>
          <w:iCs/>
          <w:sz w:val="22"/>
          <w:szCs w:val="22"/>
          <w:lang w:val="sr-Cyrl-RS" w:eastAsia="sr-Latn-RS"/>
        </w:rPr>
      </w:pPr>
    </w:p>
    <w:p w14:paraId="11C0A541" w14:textId="77777777" w:rsidR="004645A9" w:rsidRDefault="004645A9" w:rsidP="004645A9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sz w:val="22"/>
          <w:szCs w:val="22"/>
          <w:lang w:val="sr-Cyrl-RS" w:eastAsia="sr-Latn-RS"/>
        </w:rPr>
      </w:pPr>
      <w:r>
        <w:rPr>
          <w:rFonts w:ascii="Times New Roman" w:eastAsia="Calibri" w:hAnsi="Times New Roman"/>
          <w:b/>
          <w:bCs/>
          <w:sz w:val="22"/>
          <w:szCs w:val="22"/>
          <w:lang w:val="sr-Latn-RS" w:eastAsia="sr-Latn-RS"/>
        </w:rPr>
        <w:t xml:space="preserve">2) </w:t>
      </w:r>
      <w:r>
        <w:rPr>
          <w:rFonts w:ascii="TimesNewRoman,Bold" w:eastAsia="Calibri" w:hAnsi="TimesNewRoman,Bold" w:cs="TimesNewRoman,Bold"/>
          <w:b/>
          <w:bCs/>
          <w:sz w:val="22"/>
          <w:szCs w:val="22"/>
          <w:lang w:val="sr-Latn-RS" w:eastAsia="sr-Latn-RS"/>
        </w:rPr>
        <w:t>ПОНУДУ ПОДНОСИ</w:t>
      </w:r>
      <w:r>
        <w:rPr>
          <w:rFonts w:ascii="Times New Roman" w:eastAsia="Calibri" w:hAnsi="Times New Roman"/>
          <w:b/>
          <w:bCs/>
          <w:sz w:val="22"/>
          <w:szCs w:val="22"/>
          <w:lang w:val="sr-Latn-RS" w:eastAsia="sr-Latn-RS"/>
        </w:rPr>
        <w:t>:</w:t>
      </w:r>
    </w:p>
    <w:p w14:paraId="269056B4" w14:textId="77777777" w:rsidR="004645A9" w:rsidRPr="002A686D" w:rsidRDefault="004645A9" w:rsidP="004645A9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sz w:val="22"/>
          <w:szCs w:val="22"/>
          <w:lang w:val="sr-Cyrl-RS" w:eastAsia="sr-Latn-RS"/>
        </w:rPr>
      </w:pPr>
    </w:p>
    <w:p w14:paraId="0A5AF1B0" w14:textId="77777777" w:rsidR="004645A9" w:rsidRPr="002A686D" w:rsidRDefault="004645A9" w:rsidP="004645A9">
      <w:pPr>
        <w:autoSpaceDE w:val="0"/>
        <w:autoSpaceDN w:val="0"/>
        <w:adjustRightInd w:val="0"/>
        <w:rPr>
          <w:rFonts w:ascii="TimesNewRoman,Bold" w:eastAsia="Calibri" w:hAnsi="TimesNewRoman,Bold" w:cs="TimesNewRoman,Bold"/>
          <w:sz w:val="22"/>
          <w:szCs w:val="22"/>
          <w:lang w:val="sr-Latn-RS" w:eastAsia="sr-Latn-RS"/>
        </w:rPr>
      </w:pPr>
      <w:r w:rsidRPr="002A686D">
        <w:rPr>
          <w:rFonts w:ascii="TimesNewRoman,Bold" w:eastAsia="Calibri" w:hAnsi="TimesNewRoman,Bold" w:cs="TimesNewRoman,Bold"/>
          <w:sz w:val="22"/>
          <w:szCs w:val="22"/>
          <w:lang w:val="sr-Latn-RS" w:eastAsia="sr-Latn-RS"/>
        </w:rPr>
        <w:t>А</w:t>
      </w:r>
      <w:r w:rsidRPr="002A686D">
        <w:rPr>
          <w:rFonts w:ascii="Times New Roman" w:eastAsia="Calibri" w:hAnsi="Times New Roman"/>
          <w:sz w:val="22"/>
          <w:szCs w:val="22"/>
          <w:lang w:val="sr-Latn-RS" w:eastAsia="sr-Latn-RS"/>
        </w:rPr>
        <w:t xml:space="preserve">) </w:t>
      </w:r>
      <w:r w:rsidRPr="002A686D">
        <w:rPr>
          <w:rFonts w:ascii="TimesNewRoman,Bold" w:eastAsia="Calibri" w:hAnsi="TimesNewRoman,Bold" w:cs="TimesNewRoman,Bold"/>
          <w:sz w:val="22"/>
          <w:szCs w:val="22"/>
          <w:lang w:val="sr-Latn-RS" w:eastAsia="sr-Latn-RS"/>
        </w:rPr>
        <w:t>САМОСТАЛНО</w:t>
      </w:r>
    </w:p>
    <w:p w14:paraId="5DF6AC8D" w14:textId="77777777" w:rsidR="004645A9" w:rsidRPr="002A686D" w:rsidRDefault="004645A9" w:rsidP="004645A9">
      <w:pPr>
        <w:autoSpaceDE w:val="0"/>
        <w:autoSpaceDN w:val="0"/>
        <w:adjustRightInd w:val="0"/>
        <w:rPr>
          <w:rFonts w:ascii="TimesNewRoman,Bold" w:eastAsia="Calibri" w:hAnsi="TimesNewRoman,Bold" w:cs="TimesNewRoman,Bold"/>
          <w:sz w:val="22"/>
          <w:szCs w:val="22"/>
          <w:lang w:val="sr-Latn-RS" w:eastAsia="sr-Latn-RS"/>
        </w:rPr>
      </w:pPr>
      <w:r w:rsidRPr="002A686D">
        <w:rPr>
          <w:rFonts w:ascii="TimesNewRoman,Bold" w:eastAsia="Calibri" w:hAnsi="TimesNewRoman,Bold" w:cs="TimesNewRoman,Bold"/>
          <w:sz w:val="22"/>
          <w:szCs w:val="22"/>
          <w:lang w:val="sr-Latn-RS" w:eastAsia="sr-Latn-RS"/>
        </w:rPr>
        <w:t>Б</w:t>
      </w:r>
      <w:r w:rsidRPr="002A686D">
        <w:rPr>
          <w:rFonts w:ascii="Times New Roman" w:eastAsia="Calibri" w:hAnsi="Times New Roman"/>
          <w:sz w:val="22"/>
          <w:szCs w:val="22"/>
          <w:lang w:val="sr-Latn-RS" w:eastAsia="sr-Latn-RS"/>
        </w:rPr>
        <w:t xml:space="preserve">) </w:t>
      </w:r>
      <w:r w:rsidRPr="002A686D">
        <w:rPr>
          <w:rFonts w:ascii="TimesNewRoman,Bold" w:eastAsia="Calibri" w:hAnsi="TimesNewRoman,Bold" w:cs="TimesNewRoman,Bold"/>
          <w:sz w:val="22"/>
          <w:szCs w:val="22"/>
          <w:lang w:val="sr-Latn-RS" w:eastAsia="sr-Latn-RS"/>
        </w:rPr>
        <w:t>СА ПОДИЗВОЂАЧЕМ</w:t>
      </w:r>
    </w:p>
    <w:p w14:paraId="5B467F3A" w14:textId="77777777" w:rsidR="004645A9" w:rsidRDefault="004645A9" w:rsidP="004645A9">
      <w:pPr>
        <w:autoSpaceDE w:val="0"/>
        <w:autoSpaceDN w:val="0"/>
        <w:adjustRightInd w:val="0"/>
        <w:rPr>
          <w:rFonts w:ascii="TimesNewRoman,Bold" w:eastAsia="Calibri" w:hAnsi="TimesNewRoman,Bold" w:cs="TimesNewRoman,Bold"/>
          <w:sz w:val="22"/>
          <w:szCs w:val="22"/>
          <w:lang w:val="sr-Cyrl-RS" w:eastAsia="sr-Latn-RS"/>
        </w:rPr>
      </w:pPr>
      <w:r w:rsidRPr="002A686D">
        <w:rPr>
          <w:rFonts w:ascii="TimesNewRoman,Bold" w:eastAsia="Calibri" w:hAnsi="TimesNewRoman,Bold" w:cs="TimesNewRoman,Bold"/>
          <w:sz w:val="22"/>
          <w:szCs w:val="22"/>
          <w:lang w:val="sr-Latn-RS" w:eastAsia="sr-Latn-RS"/>
        </w:rPr>
        <w:t>В</w:t>
      </w:r>
      <w:r w:rsidRPr="002A686D">
        <w:rPr>
          <w:rFonts w:ascii="Times New Roman" w:eastAsia="Calibri" w:hAnsi="Times New Roman"/>
          <w:sz w:val="22"/>
          <w:szCs w:val="22"/>
          <w:lang w:val="sr-Latn-RS" w:eastAsia="sr-Latn-RS"/>
        </w:rPr>
        <w:t xml:space="preserve">) </w:t>
      </w:r>
      <w:r w:rsidRPr="002A686D">
        <w:rPr>
          <w:rFonts w:ascii="TimesNewRoman,Bold" w:eastAsia="Calibri" w:hAnsi="TimesNewRoman,Bold" w:cs="TimesNewRoman,Bold"/>
          <w:sz w:val="22"/>
          <w:szCs w:val="22"/>
          <w:lang w:val="sr-Latn-RS" w:eastAsia="sr-Latn-RS"/>
        </w:rPr>
        <w:t>КАО ЗАЈЕДНИЧКУ ПОНУДУ</w:t>
      </w:r>
    </w:p>
    <w:p w14:paraId="3A8BC463" w14:textId="77777777" w:rsidR="004645A9" w:rsidRPr="002A686D" w:rsidRDefault="004645A9" w:rsidP="004645A9">
      <w:pPr>
        <w:autoSpaceDE w:val="0"/>
        <w:autoSpaceDN w:val="0"/>
        <w:adjustRightInd w:val="0"/>
        <w:rPr>
          <w:rFonts w:ascii="TimesNewRoman,Bold" w:eastAsia="Calibri" w:hAnsi="TimesNewRoman,Bold" w:cs="TimesNewRoman,Bold"/>
          <w:sz w:val="22"/>
          <w:szCs w:val="22"/>
          <w:lang w:val="sr-Cyrl-RS" w:eastAsia="sr-Latn-RS"/>
        </w:rPr>
      </w:pPr>
    </w:p>
    <w:p w14:paraId="1EF9EE85" w14:textId="77777777" w:rsidR="004645A9" w:rsidRDefault="004645A9" w:rsidP="004645A9">
      <w:pPr>
        <w:autoSpaceDE w:val="0"/>
        <w:autoSpaceDN w:val="0"/>
        <w:adjustRightInd w:val="0"/>
        <w:rPr>
          <w:rFonts w:ascii="TimesNewRoman,Italic" w:eastAsia="Calibri" w:hAnsi="TimesNewRoman,Italic" w:cs="TimesNewRoman,Italic"/>
          <w:i/>
          <w:iCs/>
          <w:sz w:val="22"/>
          <w:szCs w:val="22"/>
          <w:lang w:val="sr-Cyrl-RS" w:eastAsia="sr-Latn-RS"/>
        </w:rPr>
      </w:pPr>
      <w:r>
        <w:rPr>
          <w:rFonts w:ascii="TimesNewRoman,BoldItalic" w:eastAsia="Calibri" w:hAnsi="TimesNewRoman,BoldItalic" w:cs="TimesNewRoman,BoldItalic"/>
          <w:b/>
          <w:bCs/>
          <w:i/>
          <w:iCs/>
          <w:sz w:val="22"/>
          <w:szCs w:val="22"/>
          <w:lang w:val="sr-Latn-RS" w:eastAsia="sr-Latn-RS"/>
        </w:rPr>
        <w:t>Напомена</w:t>
      </w:r>
      <w:r>
        <w:rPr>
          <w:rFonts w:ascii="Times New Roman" w:eastAsia="Calibri" w:hAnsi="Times New Roman"/>
          <w:b/>
          <w:bCs/>
          <w:i/>
          <w:iCs/>
          <w:sz w:val="22"/>
          <w:szCs w:val="22"/>
          <w:lang w:val="sr-Latn-RS" w:eastAsia="sr-Latn-RS"/>
        </w:rPr>
        <w:t xml:space="preserve">: 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  <w:t>заокружити начин подношења понуде и уписати податке о подизвођачу</w:t>
      </w:r>
      <w:r>
        <w:rPr>
          <w:rFonts w:ascii="Times New Roman" w:eastAsia="Calibri" w:hAnsi="Times New Roman"/>
          <w:i/>
          <w:iCs/>
          <w:sz w:val="22"/>
          <w:szCs w:val="22"/>
          <w:lang w:val="sr-Latn-RS" w:eastAsia="sr-Latn-RS"/>
        </w:rPr>
        <w:t xml:space="preserve">, 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  <w:t>уколико се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Cyrl-RS" w:eastAsia="sr-Latn-RS"/>
        </w:rPr>
        <w:t xml:space="preserve"> 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  <w:t>понуда подноси са подизвођачем</w:t>
      </w:r>
      <w:r>
        <w:rPr>
          <w:rFonts w:ascii="Times New Roman" w:eastAsia="Calibri" w:hAnsi="Times New Roman"/>
          <w:i/>
          <w:iCs/>
          <w:sz w:val="22"/>
          <w:szCs w:val="22"/>
          <w:lang w:val="sr-Latn-RS" w:eastAsia="sr-Latn-RS"/>
        </w:rPr>
        <w:t xml:space="preserve">, 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  <w:t>односно податке о свим учесницима заједничке понуде</w:t>
      </w:r>
      <w:r>
        <w:rPr>
          <w:rFonts w:ascii="Times New Roman" w:eastAsia="Calibri" w:hAnsi="Times New Roman"/>
          <w:i/>
          <w:iCs/>
          <w:sz w:val="22"/>
          <w:szCs w:val="22"/>
          <w:lang w:val="sr-Latn-RS" w:eastAsia="sr-Latn-RS"/>
        </w:rPr>
        <w:t xml:space="preserve">, 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  <w:t>уколикопонуду подноси група понуђача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Cyrl-RS" w:eastAsia="sr-Latn-RS"/>
        </w:rPr>
        <w:t>.</w:t>
      </w:r>
    </w:p>
    <w:p w14:paraId="75403503" w14:textId="77777777" w:rsidR="004645A9" w:rsidRDefault="004645A9" w:rsidP="004645A9">
      <w:pPr>
        <w:autoSpaceDE w:val="0"/>
        <w:autoSpaceDN w:val="0"/>
        <w:adjustRightInd w:val="0"/>
        <w:rPr>
          <w:rFonts w:ascii="TimesNewRoman,Italic" w:eastAsia="Calibri" w:hAnsi="TimesNewRoman,Italic" w:cs="TimesNewRoman,Italic"/>
          <w:i/>
          <w:iCs/>
          <w:sz w:val="22"/>
          <w:szCs w:val="22"/>
          <w:lang w:val="sr-Cyrl-RS" w:eastAsia="sr-Latn-RS"/>
        </w:rPr>
      </w:pPr>
    </w:p>
    <w:p w14:paraId="3B3EA5FB" w14:textId="77777777" w:rsidR="004645A9" w:rsidRDefault="004645A9" w:rsidP="004645A9">
      <w:pPr>
        <w:autoSpaceDE w:val="0"/>
        <w:autoSpaceDN w:val="0"/>
        <w:adjustRightInd w:val="0"/>
        <w:rPr>
          <w:rFonts w:ascii="TimesNewRoman,Bold" w:eastAsia="Calibri" w:hAnsi="TimesNewRoman,Bold" w:cs="TimesNewRoman,Bold"/>
          <w:b/>
          <w:bCs/>
          <w:sz w:val="22"/>
          <w:szCs w:val="22"/>
          <w:lang w:val="sr-Latn-RS" w:eastAsia="sr-Latn-RS"/>
        </w:rPr>
      </w:pPr>
      <w:r>
        <w:rPr>
          <w:rFonts w:ascii="Times New Roman" w:eastAsia="Calibri" w:hAnsi="Times New Roman"/>
          <w:b/>
          <w:bCs/>
          <w:sz w:val="22"/>
          <w:szCs w:val="22"/>
          <w:lang w:val="sr-Latn-RS" w:eastAsia="sr-Latn-RS"/>
        </w:rPr>
        <w:t xml:space="preserve">3) </w:t>
      </w:r>
      <w:r>
        <w:rPr>
          <w:rFonts w:ascii="TimesNewRoman,Bold" w:eastAsia="Calibri" w:hAnsi="TimesNewRoman,Bold" w:cs="TimesNewRoman,Bold"/>
          <w:b/>
          <w:bCs/>
          <w:sz w:val="22"/>
          <w:szCs w:val="22"/>
          <w:lang w:val="sr-Latn-RS" w:eastAsia="sr-Latn-RS"/>
        </w:rPr>
        <w:t>ПОДАЦИ О ПОДИЗВОЂАЧУ</w:t>
      </w:r>
    </w:p>
    <w:p w14:paraId="6D726B9E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1) Назив подизвођача:</w:t>
      </w:r>
    </w:p>
    <w:p w14:paraId="599779A5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Адреса:</w:t>
      </w:r>
    </w:p>
    <w:p w14:paraId="2322827D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Матични број:</w:t>
      </w:r>
    </w:p>
    <w:p w14:paraId="7DF4BD30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Порески идентификациони број:</w:t>
      </w:r>
    </w:p>
    <w:p w14:paraId="310ADB17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Име особе за контакт:</w:t>
      </w:r>
    </w:p>
    <w:p w14:paraId="0883D68D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Проценат укупне вредности набавке</w:t>
      </w:r>
    </w:p>
    <w:p w14:paraId="44CAA6DB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који ће извршити подизвођач:</w:t>
      </w:r>
    </w:p>
    <w:p w14:paraId="2D6FEBE9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Део предмета набавке који ће</w:t>
      </w:r>
    </w:p>
    <w:p w14:paraId="39BA2702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извршити подизвођач:</w:t>
      </w:r>
    </w:p>
    <w:p w14:paraId="357737A4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2) Назив подизвођача:</w:t>
      </w:r>
    </w:p>
    <w:p w14:paraId="399E6618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Адреса:</w:t>
      </w:r>
    </w:p>
    <w:p w14:paraId="0CBF868E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Матични број:</w:t>
      </w:r>
    </w:p>
    <w:p w14:paraId="2A99B547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Порески идентификациони број:</w:t>
      </w:r>
    </w:p>
    <w:p w14:paraId="65CC2767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Име особе за контакт:</w:t>
      </w:r>
    </w:p>
    <w:p w14:paraId="6410869D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Проценат укупне вредности набавке</w:t>
      </w:r>
    </w:p>
    <w:p w14:paraId="690919F6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који ће извршити подизвођач:</w:t>
      </w:r>
    </w:p>
    <w:p w14:paraId="1D35E5E9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Део предмета набавке који ће</w:t>
      </w:r>
    </w:p>
    <w:p w14:paraId="37C1D291" w14:textId="77777777" w:rsidR="004645A9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Cyrl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извршити подизвођач:</w:t>
      </w:r>
    </w:p>
    <w:p w14:paraId="21B7E3FD" w14:textId="77777777" w:rsidR="004645A9" w:rsidRPr="00371C0E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Cyrl-RS"/>
        </w:rPr>
      </w:pPr>
    </w:p>
    <w:p w14:paraId="26B21630" w14:textId="77777777" w:rsidR="004645A9" w:rsidRDefault="004645A9" w:rsidP="004645A9">
      <w:pPr>
        <w:autoSpaceDE w:val="0"/>
        <w:autoSpaceDN w:val="0"/>
        <w:adjustRightInd w:val="0"/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</w:pPr>
      <w:r>
        <w:rPr>
          <w:rFonts w:ascii="TimesNewRoman,BoldItalic" w:eastAsia="Calibri" w:hAnsi="TimesNewRoman,BoldItalic" w:cs="TimesNewRoman,BoldItalic"/>
          <w:b/>
          <w:bCs/>
          <w:i/>
          <w:iCs/>
          <w:sz w:val="22"/>
          <w:szCs w:val="22"/>
          <w:lang w:val="sr-Latn-RS" w:eastAsia="sr-Latn-RS"/>
        </w:rPr>
        <w:t>Напомена</w:t>
      </w:r>
      <w:r>
        <w:rPr>
          <w:rFonts w:ascii="Times New Roman" w:eastAsia="Calibri" w:hAnsi="Times New Roman"/>
          <w:b/>
          <w:bCs/>
          <w:i/>
          <w:iCs/>
          <w:sz w:val="22"/>
          <w:szCs w:val="22"/>
          <w:lang w:val="sr-Latn-RS" w:eastAsia="sr-Latn-RS"/>
        </w:rPr>
        <w:t>:</w:t>
      </w:r>
      <w:r>
        <w:rPr>
          <w:rFonts w:ascii="Times New Roman" w:eastAsia="Calibri" w:hAnsi="Times New Roman"/>
          <w:i/>
          <w:iCs/>
          <w:sz w:val="22"/>
          <w:szCs w:val="22"/>
          <w:lang w:val="sr-Latn-RS" w:eastAsia="sr-Latn-RS"/>
        </w:rPr>
        <w:t xml:space="preserve"> „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  <w:t>Подаци о подизвођачу</w:t>
      </w:r>
      <w:r>
        <w:rPr>
          <w:rFonts w:ascii="Times New Roman" w:eastAsia="Calibri" w:hAnsi="Times New Roman"/>
          <w:i/>
          <w:iCs/>
          <w:sz w:val="22"/>
          <w:szCs w:val="22"/>
          <w:lang w:val="sr-Latn-RS" w:eastAsia="sr-Latn-RS"/>
        </w:rPr>
        <w:t xml:space="preserve">“ 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  <w:t>попуњавају само они понуђачи који подносе понуду са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Cyrl-RS" w:eastAsia="sr-Latn-RS"/>
        </w:rPr>
        <w:t xml:space="preserve"> 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  <w:t>подизвођачем</w:t>
      </w:r>
      <w:r>
        <w:rPr>
          <w:rFonts w:ascii="Times New Roman" w:eastAsia="Calibri" w:hAnsi="Times New Roman"/>
          <w:i/>
          <w:iCs/>
          <w:sz w:val="22"/>
          <w:szCs w:val="22"/>
          <w:lang w:val="sr-Latn-RS" w:eastAsia="sr-Latn-RS"/>
        </w:rPr>
        <w:t xml:space="preserve">, 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  <w:t>а уколико има већи број подизвођача од места предвиђених у табели</w:t>
      </w:r>
      <w:r>
        <w:rPr>
          <w:rFonts w:ascii="Times New Roman" w:eastAsia="Calibri" w:hAnsi="Times New Roman"/>
          <w:i/>
          <w:iCs/>
          <w:sz w:val="22"/>
          <w:szCs w:val="22"/>
          <w:lang w:val="sr-Latn-RS" w:eastAsia="sr-Latn-RS"/>
        </w:rPr>
        <w:t xml:space="preserve">, 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  <w:t>потребно је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Cyrl-RS" w:eastAsia="sr-Latn-RS"/>
        </w:rPr>
        <w:t xml:space="preserve"> 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  <w:t>да се наведени образац копира у довољном броју примерака</w:t>
      </w:r>
      <w:r>
        <w:rPr>
          <w:rFonts w:ascii="Times New Roman" w:eastAsia="Calibri" w:hAnsi="Times New Roman"/>
          <w:i/>
          <w:iCs/>
          <w:sz w:val="22"/>
          <w:szCs w:val="22"/>
          <w:lang w:val="sr-Latn-RS" w:eastAsia="sr-Latn-RS"/>
        </w:rPr>
        <w:t xml:space="preserve">, 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  <w:t>да се попуни и достави за сваког</w:t>
      </w:r>
    </w:p>
    <w:p w14:paraId="1909E889" w14:textId="77777777" w:rsidR="004645A9" w:rsidRDefault="004645A9" w:rsidP="004645A9">
      <w:pPr>
        <w:autoSpaceDE w:val="0"/>
        <w:autoSpaceDN w:val="0"/>
        <w:adjustRightInd w:val="0"/>
        <w:rPr>
          <w:rFonts w:ascii="Times New Roman" w:eastAsia="Calibri" w:hAnsi="Times New Roman"/>
          <w:i/>
          <w:iCs/>
          <w:sz w:val="22"/>
          <w:szCs w:val="22"/>
          <w:lang w:val="sr-Cyrl-RS" w:eastAsia="sr-Latn-RS"/>
        </w:rPr>
      </w:pP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  <w:t>подизвођача</w:t>
      </w:r>
      <w:r>
        <w:rPr>
          <w:rFonts w:ascii="Times New Roman" w:eastAsia="Calibri" w:hAnsi="Times New Roman"/>
          <w:i/>
          <w:iCs/>
          <w:sz w:val="22"/>
          <w:szCs w:val="22"/>
          <w:lang w:val="sr-Latn-RS" w:eastAsia="sr-Latn-RS"/>
        </w:rPr>
        <w:t>.</w:t>
      </w:r>
    </w:p>
    <w:p w14:paraId="2C2A92FB" w14:textId="77777777" w:rsidR="004645A9" w:rsidRPr="00371C0E" w:rsidRDefault="004645A9" w:rsidP="004645A9">
      <w:pPr>
        <w:autoSpaceDE w:val="0"/>
        <w:autoSpaceDN w:val="0"/>
        <w:adjustRightInd w:val="0"/>
        <w:rPr>
          <w:rFonts w:ascii="Times New Roman" w:eastAsia="Calibri" w:hAnsi="Times New Roman"/>
          <w:i/>
          <w:iCs/>
          <w:sz w:val="22"/>
          <w:szCs w:val="22"/>
          <w:lang w:val="sr-Cyrl-RS" w:eastAsia="sr-Latn-RS"/>
        </w:rPr>
      </w:pPr>
    </w:p>
    <w:p w14:paraId="78557E66" w14:textId="77777777" w:rsidR="004645A9" w:rsidRDefault="004645A9" w:rsidP="004645A9">
      <w:pPr>
        <w:autoSpaceDE w:val="0"/>
        <w:autoSpaceDN w:val="0"/>
        <w:adjustRightInd w:val="0"/>
        <w:rPr>
          <w:rFonts w:ascii="TimesNewRoman,Bold" w:eastAsia="Calibri" w:hAnsi="TimesNewRoman,Bold" w:cs="TimesNewRoman,Bold"/>
          <w:b/>
          <w:bCs/>
          <w:sz w:val="22"/>
          <w:szCs w:val="22"/>
          <w:lang w:val="sr-Latn-RS" w:eastAsia="sr-Latn-RS"/>
        </w:rPr>
      </w:pPr>
      <w:r>
        <w:rPr>
          <w:rFonts w:ascii="Times New Roman" w:eastAsia="Calibri" w:hAnsi="Times New Roman"/>
          <w:b/>
          <w:bCs/>
          <w:sz w:val="22"/>
          <w:szCs w:val="22"/>
          <w:lang w:val="sr-Cyrl-RS" w:eastAsia="sr-Latn-RS"/>
        </w:rPr>
        <w:lastRenderedPageBreak/>
        <w:t>4</w:t>
      </w:r>
      <w:r>
        <w:rPr>
          <w:rFonts w:ascii="Times New Roman" w:eastAsia="Calibri" w:hAnsi="Times New Roman"/>
          <w:b/>
          <w:bCs/>
          <w:sz w:val="22"/>
          <w:szCs w:val="22"/>
          <w:lang w:val="sr-Latn-RS" w:eastAsia="sr-Latn-RS"/>
        </w:rPr>
        <w:t xml:space="preserve">) </w:t>
      </w:r>
      <w:r>
        <w:rPr>
          <w:rFonts w:ascii="TimesNewRoman,Bold" w:eastAsia="Calibri" w:hAnsi="TimesNewRoman,Bold" w:cs="TimesNewRoman,Bold"/>
          <w:b/>
          <w:bCs/>
          <w:sz w:val="22"/>
          <w:szCs w:val="22"/>
          <w:lang w:val="sr-Latn-RS" w:eastAsia="sr-Latn-RS"/>
        </w:rPr>
        <w:t>ПОДАЦИ О УЧЕСНИКУ У ЗАЈЕДНИЧКОЈ ПОНУДИ</w:t>
      </w:r>
    </w:p>
    <w:p w14:paraId="02DEF962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1) Назив учесника у заједничкој понуди:</w:t>
      </w:r>
    </w:p>
    <w:p w14:paraId="3F11CE7D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Адреса:</w:t>
      </w:r>
    </w:p>
    <w:p w14:paraId="292B597F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Матични број:</w:t>
      </w:r>
    </w:p>
    <w:p w14:paraId="7F151D92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Порески идентификациони број:</w:t>
      </w:r>
    </w:p>
    <w:p w14:paraId="681C7255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Име особе за контакт:</w:t>
      </w:r>
    </w:p>
    <w:p w14:paraId="265B104E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2) Назив учесника у заједничкој понуди:</w:t>
      </w:r>
    </w:p>
    <w:p w14:paraId="0E8D499F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Адреса:</w:t>
      </w:r>
    </w:p>
    <w:p w14:paraId="5D4DFE99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Матични број:</w:t>
      </w:r>
    </w:p>
    <w:p w14:paraId="142D295F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Порески идентификациони број:</w:t>
      </w:r>
    </w:p>
    <w:p w14:paraId="2398E9AB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Име особе за контакт:</w:t>
      </w:r>
    </w:p>
    <w:p w14:paraId="3C491BE3" w14:textId="77777777" w:rsidR="004645A9" w:rsidRDefault="004645A9" w:rsidP="004645A9">
      <w:pPr>
        <w:autoSpaceDE w:val="0"/>
        <w:autoSpaceDN w:val="0"/>
        <w:adjustRightInd w:val="0"/>
        <w:rPr>
          <w:rFonts w:ascii="TimesNewRoman,BoldItalic" w:eastAsia="Calibri" w:hAnsi="TimesNewRoman,BoldItalic" w:cs="TimesNewRoman,BoldItalic"/>
          <w:b/>
          <w:bCs/>
          <w:i/>
          <w:iCs/>
          <w:sz w:val="22"/>
          <w:szCs w:val="22"/>
          <w:lang w:val="sr-Cyrl-RS" w:eastAsia="sr-Latn-RS"/>
        </w:rPr>
      </w:pPr>
    </w:p>
    <w:p w14:paraId="5BBFBA57" w14:textId="77777777" w:rsidR="004645A9" w:rsidRDefault="004645A9" w:rsidP="004645A9">
      <w:pPr>
        <w:autoSpaceDE w:val="0"/>
        <w:autoSpaceDN w:val="0"/>
        <w:adjustRightInd w:val="0"/>
        <w:rPr>
          <w:rFonts w:ascii="Times New Roman" w:eastAsia="Calibri" w:hAnsi="Times New Roman"/>
          <w:i/>
          <w:iCs/>
          <w:sz w:val="19"/>
          <w:szCs w:val="19"/>
          <w:lang w:val="sr-Cyrl-RS" w:eastAsia="sr-Latn-RS"/>
        </w:rPr>
      </w:pPr>
      <w:r>
        <w:rPr>
          <w:rFonts w:ascii="TimesNewRoman,BoldItalic" w:eastAsia="Calibri" w:hAnsi="TimesNewRoman,BoldItalic" w:cs="TimesNewRoman,BoldItalic"/>
          <w:b/>
          <w:bCs/>
          <w:i/>
          <w:iCs/>
          <w:sz w:val="22"/>
          <w:szCs w:val="22"/>
          <w:lang w:val="sr-Latn-RS" w:eastAsia="sr-Latn-RS"/>
        </w:rPr>
        <w:t>Напомена</w:t>
      </w:r>
      <w:r>
        <w:rPr>
          <w:rFonts w:ascii="Times New Roman" w:eastAsia="Calibri" w:hAnsi="Times New Roman"/>
          <w:b/>
          <w:bCs/>
          <w:i/>
          <w:iCs/>
          <w:sz w:val="22"/>
          <w:szCs w:val="22"/>
          <w:lang w:val="sr-Latn-RS" w:eastAsia="sr-Latn-RS"/>
        </w:rPr>
        <w:t>: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  <w:t xml:space="preserve"> </w:t>
      </w:r>
      <w:r>
        <w:rPr>
          <w:rFonts w:ascii="Times New Roman" w:eastAsia="Calibri" w:hAnsi="Times New Roman"/>
          <w:i/>
          <w:iCs/>
          <w:sz w:val="22"/>
          <w:szCs w:val="22"/>
          <w:lang w:val="sr-Latn-RS" w:eastAsia="sr-Latn-RS"/>
        </w:rPr>
        <w:t>„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  <w:t>Подаци о учеснику у заједничкој понуди</w:t>
      </w:r>
      <w:r>
        <w:rPr>
          <w:rFonts w:ascii="Times New Roman" w:eastAsia="Calibri" w:hAnsi="Times New Roman"/>
          <w:i/>
          <w:iCs/>
          <w:sz w:val="22"/>
          <w:szCs w:val="22"/>
          <w:lang w:val="sr-Latn-RS" w:eastAsia="sr-Latn-RS"/>
        </w:rPr>
        <w:t xml:space="preserve">“ 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  <w:t>попуњавају само они понуђачи који подносе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Cyrl-RS" w:eastAsia="sr-Latn-RS"/>
        </w:rPr>
        <w:t xml:space="preserve"> 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  <w:t>заједничку понуду</w:t>
      </w:r>
      <w:r>
        <w:rPr>
          <w:rFonts w:ascii="Times New Roman" w:eastAsia="Calibri" w:hAnsi="Times New Roman"/>
          <w:i/>
          <w:iCs/>
          <w:sz w:val="22"/>
          <w:szCs w:val="22"/>
          <w:lang w:val="sr-Latn-RS" w:eastAsia="sr-Latn-RS"/>
        </w:rPr>
        <w:t xml:space="preserve">, 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  <w:t>а уколико има већи број учесника у заједничкој понуди од места предвиђених у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Cyrl-RS" w:eastAsia="sr-Latn-RS"/>
        </w:rPr>
        <w:t xml:space="preserve"> 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  <w:t>табели</w:t>
      </w:r>
      <w:r>
        <w:rPr>
          <w:rFonts w:ascii="Times New Roman" w:eastAsia="Calibri" w:hAnsi="Times New Roman"/>
          <w:i/>
          <w:iCs/>
          <w:sz w:val="22"/>
          <w:szCs w:val="22"/>
          <w:lang w:val="sr-Latn-RS" w:eastAsia="sr-Latn-RS"/>
        </w:rPr>
        <w:t xml:space="preserve">, 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  <w:t>потребно је да се наведени образац копира у довољном броју примерака</w:t>
      </w:r>
      <w:r>
        <w:rPr>
          <w:rFonts w:ascii="Times New Roman" w:eastAsia="Calibri" w:hAnsi="Times New Roman"/>
          <w:i/>
          <w:iCs/>
          <w:sz w:val="22"/>
          <w:szCs w:val="22"/>
          <w:lang w:val="sr-Latn-RS" w:eastAsia="sr-Latn-RS"/>
        </w:rPr>
        <w:t xml:space="preserve">, 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  <w:t>да се попуни и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Cyrl-RS" w:eastAsia="sr-Latn-RS"/>
        </w:rPr>
        <w:t xml:space="preserve"> 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  <w:t>достави за сваког понуђача који је учесник у заједничкој понуди</w:t>
      </w:r>
      <w:r>
        <w:rPr>
          <w:rFonts w:ascii="Times New Roman" w:eastAsia="Calibri" w:hAnsi="Times New Roman"/>
          <w:i/>
          <w:iCs/>
          <w:sz w:val="19"/>
          <w:szCs w:val="19"/>
          <w:lang w:val="sr-Latn-RS" w:eastAsia="sr-Latn-RS"/>
        </w:rPr>
        <w:t>.</w:t>
      </w:r>
    </w:p>
    <w:p w14:paraId="655C8481" w14:textId="77777777" w:rsidR="004645A9" w:rsidRDefault="004645A9" w:rsidP="004645A9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sz w:val="22"/>
          <w:szCs w:val="22"/>
          <w:lang w:val="sr-Cyrl-RS" w:eastAsia="sr-Latn-RS"/>
        </w:rPr>
      </w:pPr>
    </w:p>
    <w:p w14:paraId="29542E18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>
        <w:rPr>
          <w:rFonts w:ascii="Times New Roman" w:eastAsia="Calibri" w:hAnsi="Times New Roman"/>
          <w:b/>
          <w:bCs/>
          <w:sz w:val="22"/>
          <w:szCs w:val="22"/>
          <w:lang w:val="sr-Cyrl-RS" w:eastAsia="sr-Latn-RS"/>
        </w:rPr>
        <w:t>5</w:t>
      </w:r>
      <w:r>
        <w:rPr>
          <w:rFonts w:ascii="Times New Roman" w:eastAsia="Calibri" w:hAnsi="Times New Roman"/>
          <w:b/>
          <w:bCs/>
          <w:sz w:val="22"/>
          <w:szCs w:val="22"/>
          <w:lang w:val="sr-Latn-RS" w:eastAsia="sr-Latn-RS"/>
        </w:rPr>
        <w:t xml:space="preserve">) </w:t>
      </w:r>
      <w:r>
        <w:rPr>
          <w:rFonts w:ascii="TimesNewRoman,Bold" w:eastAsia="Calibri" w:hAnsi="TimesNewRoman,Bold" w:cs="TimesNewRoman,Bold"/>
          <w:b/>
          <w:bCs/>
          <w:sz w:val="22"/>
          <w:szCs w:val="22"/>
          <w:lang w:val="sr-Latn-RS" w:eastAsia="sr-Latn-RS"/>
        </w:rPr>
        <w:t>ОПИС ПРЕДМЕТА НАБАВКЕ</w:t>
      </w:r>
      <w:r>
        <w:rPr>
          <w:rFonts w:ascii="Times New Roman" w:eastAsia="Calibri" w:hAnsi="Times New Roman"/>
          <w:b/>
          <w:bCs/>
          <w:sz w:val="22"/>
          <w:szCs w:val="22"/>
          <w:lang w:val="sr-Latn-RS" w:eastAsia="sr-Latn-RS"/>
        </w:rPr>
        <w:t xml:space="preserve">: </w:t>
      </w: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Јавна набавка добара – Набавка горива за</w:t>
      </w:r>
    </w:p>
    <w:p w14:paraId="1D791168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потребе Пољопривредне саветодавне и стручне службе Крушевац – издавање бонова,</w:t>
      </w:r>
    </w:p>
    <w:p w14:paraId="489D8F95" w14:textId="77777777" w:rsidR="004645A9" w:rsidRDefault="004645A9" w:rsidP="004645A9">
      <w:pPr>
        <w:autoSpaceDE w:val="0"/>
        <w:autoSpaceDN w:val="0"/>
        <w:adjustRightInd w:val="0"/>
        <w:rPr>
          <w:rFonts w:ascii="Times New Roman" w:eastAsia="Calibri" w:hAnsi="Times New Roman"/>
          <w:sz w:val="23"/>
          <w:szCs w:val="23"/>
          <w:lang w:val="sr-Cyrl-RS" w:eastAsia="sr-Latn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1598"/>
        <w:gridCol w:w="1813"/>
        <w:gridCol w:w="1268"/>
        <w:gridCol w:w="1218"/>
        <w:gridCol w:w="1102"/>
        <w:gridCol w:w="1198"/>
      </w:tblGrid>
      <w:tr w:rsidR="004645A9" w14:paraId="214A7188" w14:textId="77777777" w:rsidTr="00332313">
        <w:trPr>
          <w:trHeight w:val="827"/>
        </w:trPr>
        <w:tc>
          <w:tcPr>
            <w:tcW w:w="865" w:type="dxa"/>
            <w:shd w:val="clear" w:color="auto" w:fill="auto"/>
          </w:tcPr>
          <w:p w14:paraId="5F9A27EF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</w:pPr>
            <w:r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  <w:t>Р.Б</w:t>
            </w:r>
          </w:p>
          <w:p w14:paraId="37FAEFBD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val="sr-Cyrl-RS" w:eastAsia="sr-Latn-RS"/>
              </w:rPr>
            </w:pPr>
          </w:p>
        </w:tc>
        <w:tc>
          <w:tcPr>
            <w:tcW w:w="1628" w:type="dxa"/>
            <w:shd w:val="clear" w:color="auto" w:fill="auto"/>
          </w:tcPr>
          <w:p w14:paraId="30CBFF6D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</w:pPr>
            <w:r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  <w:t>НАЗИВ</w:t>
            </w:r>
          </w:p>
          <w:p w14:paraId="1D12C34E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</w:pPr>
            <w:r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  <w:t>АРТИКЛА</w:t>
            </w:r>
          </w:p>
          <w:p w14:paraId="73DB3E7B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val="sr-Cyrl-RS" w:eastAsia="sr-Latn-RS"/>
              </w:rPr>
            </w:pPr>
          </w:p>
        </w:tc>
        <w:tc>
          <w:tcPr>
            <w:tcW w:w="1813" w:type="dxa"/>
            <w:shd w:val="clear" w:color="auto" w:fill="auto"/>
          </w:tcPr>
          <w:p w14:paraId="3CF8E8E6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</w:pPr>
            <w:r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  <w:t>КОЛИЧИНА/литара</w:t>
            </w:r>
          </w:p>
          <w:p w14:paraId="340B8EE8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val="sr-Cyrl-RS" w:eastAsia="sr-Latn-RS"/>
              </w:rPr>
            </w:pPr>
          </w:p>
        </w:tc>
        <w:tc>
          <w:tcPr>
            <w:tcW w:w="1331" w:type="dxa"/>
            <w:shd w:val="clear" w:color="auto" w:fill="auto"/>
          </w:tcPr>
          <w:p w14:paraId="3A761B78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</w:pPr>
            <w:r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  <w:t>Цена по</w:t>
            </w:r>
          </w:p>
          <w:p w14:paraId="6008A57B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</w:pPr>
            <w:r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  <w:t>литру без</w:t>
            </w:r>
          </w:p>
          <w:p w14:paraId="46C1462F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</w:pPr>
            <w:r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  <w:t>ПДВ-а</w:t>
            </w:r>
          </w:p>
          <w:p w14:paraId="7FAE657E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val="sr-Cyrl-RS" w:eastAsia="sr-Latn-RS"/>
              </w:rPr>
            </w:pPr>
          </w:p>
        </w:tc>
        <w:tc>
          <w:tcPr>
            <w:tcW w:w="1275" w:type="dxa"/>
            <w:shd w:val="clear" w:color="auto" w:fill="auto"/>
          </w:tcPr>
          <w:p w14:paraId="60788C9B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</w:pPr>
            <w:r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  <w:t>Цена по</w:t>
            </w:r>
          </w:p>
          <w:p w14:paraId="0BB6FDA3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</w:pPr>
            <w:r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  <w:t>литру са</w:t>
            </w:r>
          </w:p>
          <w:p w14:paraId="062D1C34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</w:pPr>
            <w:r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  <w:t>ПДВ-ом</w:t>
            </w:r>
          </w:p>
          <w:p w14:paraId="0B9F9D08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val="sr-Cyrl-RS" w:eastAsia="sr-Latn-RS"/>
              </w:rPr>
            </w:pPr>
          </w:p>
        </w:tc>
        <w:tc>
          <w:tcPr>
            <w:tcW w:w="1134" w:type="dxa"/>
            <w:shd w:val="clear" w:color="auto" w:fill="auto"/>
          </w:tcPr>
          <w:p w14:paraId="055800D8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</w:pPr>
            <w:r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  <w:t>Укупан</w:t>
            </w:r>
          </w:p>
          <w:p w14:paraId="1C251625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</w:pPr>
            <w:r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  <w:t>износ</w:t>
            </w:r>
          </w:p>
          <w:p w14:paraId="55CF3B58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</w:pPr>
            <w:r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  <w:t>без ПДВ-а</w:t>
            </w:r>
          </w:p>
          <w:p w14:paraId="0A2477C3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val="sr-Cyrl-RS" w:eastAsia="sr-Latn-RS"/>
              </w:rPr>
            </w:pPr>
          </w:p>
        </w:tc>
        <w:tc>
          <w:tcPr>
            <w:tcW w:w="1241" w:type="dxa"/>
            <w:shd w:val="clear" w:color="auto" w:fill="auto"/>
          </w:tcPr>
          <w:p w14:paraId="341330AF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</w:pPr>
            <w:r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  <w:t>Укупан</w:t>
            </w:r>
          </w:p>
          <w:p w14:paraId="5F3F6FEE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</w:pPr>
            <w:r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  <w:t>износ</w:t>
            </w:r>
          </w:p>
          <w:p w14:paraId="1FB5ECCF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val="sr-Cyrl-RS" w:eastAsia="sr-Latn-RS"/>
              </w:rPr>
            </w:pPr>
            <w:r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  <w:t>са ПДВ-ом</w:t>
            </w:r>
          </w:p>
        </w:tc>
      </w:tr>
      <w:tr w:rsidR="004645A9" w14:paraId="3438C289" w14:textId="77777777" w:rsidTr="00332313">
        <w:trPr>
          <w:trHeight w:val="556"/>
        </w:trPr>
        <w:tc>
          <w:tcPr>
            <w:tcW w:w="865" w:type="dxa"/>
            <w:shd w:val="clear" w:color="auto" w:fill="auto"/>
          </w:tcPr>
          <w:p w14:paraId="3FF227F4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val="sr-Cyrl-RS" w:eastAsia="sr-Latn-RS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sr-Cyrl-RS" w:eastAsia="sr-Latn-RS"/>
              </w:rPr>
              <w:t>1.</w:t>
            </w:r>
          </w:p>
        </w:tc>
        <w:tc>
          <w:tcPr>
            <w:tcW w:w="1628" w:type="dxa"/>
            <w:shd w:val="clear" w:color="auto" w:fill="auto"/>
          </w:tcPr>
          <w:p w14:paraId="47F3824C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rebuchetMS" w:eastAsia="Calibri" w:hAnsi="TrebuchetMS" w:cs="TrebuchetMS"/>
                <w:sz w:val="21"/>
                <w:szCs w:val="21"/>
                <w:lang w:val="sr-Latn-RS" w:eastAsia="sr-Latn-RS"/>
              </w:rPr>
            </w:pPr>
            <w:r>
              <w:rPr>
                <w:rFonts w:ascii="TrebuchetMS" w:eastAsia="Calibri" w:hAnsi="TrebuchetMS" w:cs="TrebuchetMS"/>
                <w:sz w:val="21"/>
                <w:szCs w:val="21"/>
                <w:lang w:val="sr-Latn-RS" w:eastAsia="sr-Latn-RS"/>
              </w:rPr>
              <w:t>БЕЗОЛОВНИ –</w:t>
            </w:r>
          </w:p>
          <w:p w14:paraId="63DA8276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rebuchetMS" w:eastAsia="Calibri" w:hAnsi="TrebuchetMS" w:cs="TrebuchetMS"/>
                <w:sz w:val="21"/>
                <w:szCs w:val="21"/>
                <w:lang w:val="sr-Latn-RS" w:eastAsia="sr-Latn-RS"/>
              </w:rPr>
            </w:pPr>
            <w:r>
              <w:rPr>
                <w:rFonts w:ascii="TrebuchetMS" w:eastAsia="Calibri" w:hAnsi="TrebuchetMS" w:cs="TrebuchetMS"/>
                <w:sz w:val="21"/>
                <w:szCs w:val="21"/>
                <w:lang w:val="sr-Latn-RS" w:eastAsia="sr-Latn-RS"/>
              </w:rPr>
              <w:t>бмб 95</w:t>
            </w:r>
          </w:p>
          <w:p w14:paraId="50CBD570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val="sr-Cyrl-RS" w:eastAsia="sr-Latn-RS"/>
              </w:rPr>
            </w:pPr>
          </w:p>
        </w:tc>
        <w:tc>
          <w:tcPr>
            <w:tcW w:w="1813" w:type="dxa"/>
            <w:shd w:val="clear" w:color="auto" w:fill="auto"/>
          </w:tcPr>
          <w:p w14:paraId="36C80B18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val="sr-Cyrl-RS" w:eastAsia="sr-Latn-RS"/>
              </w:rPr>
            </w:pPr>
            <w:r>
              <w:rPr>
                <w:rFonts w:ascii="Times New Roman" w:eastAsia="Calibri" w:hAnsi="Times New Roman"/>
                <w:sz w:val="23"/>
                <w:szCs w:val="23"/>
                <w:lang w:val="sr-Cyrl-RS" w:eastAsia="sr-Latn-RS"/>
              </w:rPr>
              <w:t>5.400,00</w:t>
            </w:r>
          </w:p>
        </w:tc>
        <w:tc>
          <w:tcPr>
            <w:tcW w:w="1331" w:type="dxa"/>
            <w:shd w:val="clear" w:color="auto" w:fill="auto"/>
          </w:tcPr>
          <w:p w14:paraId="335E76A7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val="sr-Cyrl-RS" w:eastAsia="sr-Latn-RS"/>
              </w:rPr>
            </w:pPr>
          </w:p>
        </w:tc>
        <w:tc>
          <w:tcPr>
            <w:tcW w:w="1275" w:type="dxa"/>
            <w:shd w:val="clear" w:color="auto" w:fill="auto"/>
          </w:tcPr>
          <w:p w14:paraId="49FAC3D4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val="sr-Cyrl-RS" w:eastAsia="sr-Latn-RS"/>
              </w:rPr>
            </w:pPr>
          </w:p>
        </w:tc>
        <w:tc>
          <w:tcPr>
            <w:tcW w:w="1134" w:type="dxa"/>
            <w:shd w:val="clear" w:color="auto" w:fill="auto"/>
          </w:tcPr>
          <w:p w14:paraId="343769B8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val="sr-Cyrl-RS" w:eastAsia="sr-Latn-RS"/>
              </w:rPr>
            </w:pPr>
          </w:p>
        </w:tc>
        <w:tc>
          <w:tcPr>
            <w:tcW w:w="1241" w:type="dxa"/>
            <w:shd w:val="clear" w:color="auto" w:fill="auto"/>
          </w:tcPr>
          <w:p w14:paraId="4CDF792E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val="sr-Cyrl-RS" w:eastAsia="sr-Latn-RS"/>
              </w:rPr>
            </w:pPr>
          </w:p>
        </w:tc>
      </w:tr>
      <w:tr w:rsidR="004645A9" w14:paraId="0E92016F" w14:textId="77777777" w:rsidTr="00332313">
        <w:trPr>
          <w:trHeight w:val="341"/>
        </w:trPr>
        <w:tc>
          <w:tcPr>
            <w:tcW w:w="865" w:type="dxa"/>
            <w:shd w:val="clear" w:color="auto" w:fill="auto"/>
          </w:tcPr>
          <w:p w14:paraId="008BE009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</w:pPr>
            <w:r>
              <w:rPr>
                <w:rFonts w:ascii="TrebuchetMS,Bold" w:eastAsia="Calibri" w:hAnsi="TrebuchetMS,Bold" w:cs="TrebuchetMS,Bold"/>
                <w:b/>
                <w:bCs/>
                <w:sz w:val="19"/>
                <w:szCs w:val="19"/>
                <w:lang w:val="sr-Latn-RS" w:eastAsia="sr-Latn-RS"/>
              </w:rPr>
              <w:t>Укупно:</w:t>
            </w:r>
          </w:p>
          <w:p w14:paraId="111E59B7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val="sr-Cyrl-RS" w:eastAsia="sr-Latn-RS"/>
              </w:rPr>
            </w:pPr>
          </w:p>
        </w:tc>
        <w:tc>
          <w:tcPr>
            <w:tcW w:w="1628" w:type="dxa"/>
            <w:shd w:val="clear" w:color="auto" w:fill="auto"/>
          </w:tcPr>
          <w:p w14:paraId="54648DE8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val="sr-Cyrl-RS" w:eastAsia="sr-Latn-RS"/>
              </w:rPr>
            </w:pPr>
          </w:p>
        </w:tc>
        <w:tc>
          <w:tcPr>
            <w:tcW w:w="1813" w:type="dxa"/>
            <w:shd w:val="clear" w:color="auto" w:fill="auto"/>
          </w:tcPr>
          <w:p w14:paraId="30A4ED1D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val="sr-Cyrl-RS" w:eastAsia="sr-Latn-RS"/>
              </w:rPr>
            </w:pPr>
          </w:p>
        </w:tc>
        <w:tc>
          <w:tcPr>
            <w:tcW w:w="1331" w:type="dxa"/>
            <w:shd w:val="clear" w:color="auto" w:fill="auto"/>
          </w:tcPr>
          <w:p w14:paraId="42293C04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val="sr-Cyrl-RS" w:eastAsia="sr-Latn-RS"/>
              </w:rPr>
            </w:pPr>
          </w:p>
        </w:tc>
        <w:tc>
          <w:tcPr>
            <w:tcW w:w="1275" w:type="dxa"/>
            <w:shd w:val="clear" w:color="auto" w:fill="auto"/>
          </w:tcPr>
          <w:p w14:paraId="42F02E0F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val="sr-Cyrl-RS" w:eastAsia="sr-Latn-RS"/>
              </w:rPr>
            </w:pPr>
          </w:p>
        </w:tc>
        <w:tc>
          <w:tcPr>
            <w:tcW w:w="1134" w:type="dxa"/>
            <w:shd w:val="clear" w:color="auto" w:fill="auto"/>
          </w:tcPr>
          <w:p w14:paraId="1323CFAA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val="sr-Cyrl-RS" w:eastAsia="sr-Latn-RS"/>
              </w:rPr>
            </w:pPr>
          </w:p>
        </w:tc>
        <w:tc>
          <w:tcPr>
            <w:tcW w:w="1241" w:type="dxa"/>
            <w:shd w:val="clear" w:color="auto" w:fill="auto"/>
          </w:tcPr>
          <w:p w14:paraId="5FE27AE8" w14:textId="77777777" w:rsidR="004645A9" w:rsidRDefault="004645A9" w:rsidP="0033231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val="sr-Cyrl-RS" w:eastAsia="sr-Latn-RS"/>
              </w:rPr>
            </w:pPr>
          </w:p>
        </w:tc>
      </w:tr>
    </w:tbl>
    <w:p w14:paraId="124DA910" w14:textId="77777777" w:rsidR="004645A9" w:rsidRDefault="004645A9" w:rsidP="004645A9">
      <w:pPr>
        <w:autoSpaceDE w:val="0"/>
        <w:autoSpaceDN w:val="0"/>
        <w:adjustRightInd w:val="0"/>
        <w:rPr>
          <w:rFonts w:ascii="Times New Roman" w:eastAsia="Calibri" w:hAnsi="Times New Roman"/>
          <w:sz w:val="23"/>
          <w:szCs w:val="23"/>
          <w:lang w:val="sr-Cyrl-RS" w:eastAsia="sr-Latn-RS"/>
        </w:rPr>
      </w:pPr>
    </w:p>
    <w:p w14:paraId="485B84F5" w14:textId="77777777" w:rsidR="004645A9" w:rsidRPr="00371C0E" w:rsidRDefault="004645A9" w:rsidP="004645A9">
      <w:pPr>
        <w:autoSpaceDE w:val="0"/>
        <w:autoSpaceDN w:val="0"/>
        <w:adjustRightInd w:val="0"/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</w:pPr>
      <w:r>
        <w:rPr>
          <w:rFonts w:ascii="TimesNewRoman,BoldItalic" w:eastAsia="Calibri" w:hAnsi="TimesNewRoman,BoldItalic" w:cs="TimesNewRoman,BoldItalic"/>
          <w:b/>
          <w:bCs/>
          <w:i/>
          <w:iCs/>
          <w:sz w:val="22"/>
          <w:szCs w:val="22"/>
          <w:lang w:val="sr-Latn-RS" w:eastAsia="sr-Latn-RS"/>
        </w:rPr>
        <w:t>Напомена</w:t>
      </w:r>
      <w:r>
        <w:rPr>
          <w:rFonts w:ascii="Times New Roman" w:eastAsia="Calibri" w:hAnsi="Times New Roman"/>
          <w:b/>
          <w:bCs/>
          <w:i/>
          <w:iCs/>
          <w:sz w:val="22"/>
          <w:szCs w:val="22"/>
          <w:lang w:val="sr-Latn-RS" w:eastAsia="sr-Latn-RS"/>
        </w:rPr>
        <w:t>:</w:t>
      </w:r>
      <w:r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  <w:t xml:space="preserve"> </w:t>
      </w:r>
      <w:r>
        <w:rPr>
          <w:rFonts w:ascii="Times New Roman" w:eastAsia="Calibri" w:hAnsi="Times New Roman"/>
          <w:b/>
          <w:bCs/>
          <w:sz w:val="23"/>
          <w:szCs w:val="23"/>
          <w:lang w:val="sr-Latn-RS" w:eastAsia="sr-Latn-RS"/>
        </w:rPr>
        <w:t xml:space="preserve"> </w:t>
      </w:r>
      <w:r w:rsidRPr="00371C0E"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  <w:t>Количине добара су дате оквирно. Наручилац се не обавезује да ће за</w:t>
      </w:r>
    </w:p>
    <w:p w14:paraId="7A08830B" w14:textId="77777777" w:rsidR="004645A9" w:rsidRPr="00371C0E" w:rsidRDefault="004645A9" w:rsidP="004645A9">
      <w:pPr>
        <w:autoSpaceDE w:val="0"/>
        <w:autoSpaceDN w:val="0"/>
        <w:adjustRightInd w:val="0"/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</w:pPr>
      <w:r w:rsidRPr="00371C0E"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  <w:t>време трајања уговора наручити све процењене количине, већ може наручити количине у</w:t>
      </w:r>
    </w:p>
    <w:p w14:paraId="3398273F" w14:textId="77777777" w:rsidR="004645A9" w:rsidRPr="00371C0E" w:rsidRDefault="004645A9" w:rsidP="004645A9">
      <w:pPr>
        <w:autoSpaceDE w:val="0"/>
        <w:autoSpaceDN w:val="0"/>
        <w:adjustRightInd w:val="0"/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</w:pPr>
      <w:r w:rsidRPr="00371C0E">
        <w:rPr>
          <w:rFonts w:ascii="TimesNewRoman,Italic" w:eastAsia="Calibri" w:hAnsi="TimesNewRoman,Italic" w:cs="TimesNewRoman,Italic"/>
          <w:i/>
          <w:iCs/>
          <w:sz w:val="22"/>
          <w:szCs w:val="22"/>
          <w:lang w:val="sr-Latn-RS" w:eastAsia="sr-Latn-RS"/>
        </w:rPr>
        <w:t>зависности од својих конкретних потреба. Koличине предметних добара се могу кретати највише до износа средстава обезбеђених финансијским планом Пољопривредне саветодавне и стручне службе Крушевац доо, Крушевац тако да укупна плаћања са порезом на додату вредност не смеју прећи 999.000,00 динара за цео период важења уговора.</w:t>
      </w:r>
    </w:p>
    <w:p w14:paraId="6F26653D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</w:p>
    <w:p w14:paraId="2F06CEB2" w14:textId="77777777" w:rsidR="004645A9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Cyrl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 xml:space="preserve">Начин и услови плаћања: </w:t>
      </w:r>
      <w:r w:rsidRPr="00EF33A0">
        <w:rPr>
          <w:rFonts w:ascii="Times New Roman" w:hAnsi="Times New Roman"/>
          <w:bCs/>
          <w:noProof/>
          <w:sz w:val="22"/>
          <w:szCs w:val="22"/>
          <w:lang w:val="sr-Latn-RS"/>
        </w:rPr>
        <w:t>Плаћање се врши сукцесивно након испостављања профактуре за поручену количину бонова – вредносних ваучера, након чега се врши повлачење уплаћене количине бонова - вредносних ваучера којима се врши плаћање горива на бензинским станицама понуђача у моменту точења горива.</w:t>
      </w:r>
    </w:p>
    <w:p w14:paraId="33344E1E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Рок важења понуде:</w:t>
      </w:r>
      <w:r>
        <w:rPr>
          <w:rFonts w:ascii="Times New Roman" w:hAnsi="Times New Roman"/>
          <w:bCs/>
          <w:noProof/>
          <w:sz w:val="22"/>
          <w:szCs w:val="22"/>
          <w:lang w:val="sr-Cyrl-RS"/>
        </w:rPr>
        <w:t xml:space="preserve"> </w:t>
      </w: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(минимално 30 дана) ________ дана од дана отварања понуда;</w:t>
      </w:r>
    </w:p>
    <w:p w14:paraId="78A5AB5D" w14:textId="77777777" w:rsidR="004645A9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Cyrl-RS"/>
        </w:rPr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Рок испоруке и место испоруке: Сукцесивно, по потреби и динамици</w:t>
      </w:r>
      <w:r>
        <w:rPr>
          <w:rFonts w:ascii="Times New Roman" w:hAnsi="Times New Roman"/>
          <w:bCs/>
          <w:noProof/>
          <w:sz w:val="22"/>
          <w:szCs w:val="22"/>
          <w:lang w:val="sr-Cyrl-RS"/>
        </w:rPr>
        <w:t xml:space="preserve"> </w:t>
      </w: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наручиоца на бензинским пумпама понуђача</w:t>
      </w:r>
      <w:r>
        <w:rPr>
          <w:rFonts w:ascii="Times New Roman" w:hAnsi="Times New Roman"/>
          <w:bCs/>
          <w:noProof/>
          <w:sz w:val="22"/>
          <w:szCs w:val="22"/>
          <w:lang w:val="sr-Cyrl-RS"/>
        </w:rPr>
        <w:t>.</w:t>
      </w:r>
    </w:p>
    <w:p w14:paraId="06AC0028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Cyrl-RS"/>
        </w:rPr>
      </w:pPr>
      <w:r>
        <w:rPr>
          <w:rFonts w:ascii="Times New Roman" w:hAnsi="Times New Roman"/>
          <w:bCs/>
          <w:noProof/>
          <w:sz w:val="22"/>
          <w:szCs w:val="22"/>
          <w:lang w:val="sr-Cyrl-RS"/>
        </w:rPr>
        <w:t xml:space="preserve"> </w:t>
      </w:r>
    </w:p>
    <w:p w14:paraId="0F8EAB44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>
        <w:rPr>
          <w:rFonts w:ascii="Times New Roman" w:hAnsi="Times New Roman"/>
          <w:bCs/>
          <w:noProof/>
          <w:sz w:val="22"/>
          <w:szCs w:val="22"/>
          <w:lang w:val="sr-Cyrl-RS"/>
        </w:rPr>
        <w:t xml:space="preserve">                      </w:t>
      </w: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 xml:space="preserve">Датум </w:t>
      </w:r>
      <w:r>
        <w:rPr>
          <w:rFonts w:ascii="Times New Roman" w:hAnsi="Times New Roman"/>
          <w:bCs/>
          <w:noProof/>
          <w:sz w:val="22"/>
          <w:szCs w:val="22"/>
          <w:lang w:val="sr-Cyrl-RS"/>
        </w:rPr>
        <w:t xml:space="preserve">                                                                                            </w:t>
      </w: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Понуђач</w:t>
      </w:r>
    </w:p>
    <w:p w14:paraId="6F4D1409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>
        <w:rPr>
          <w:rFonts w:ascii="Times New Roman" w:hAnsi="Times New Roman"/>
          <w:bCs/>
          <w:noProof/>
          <w:sz w:val="22"/>
          <w:szCs w:val="22"/>
          <w:lang w:val="sr-Cyrl-RS"/>
        </w:rPr>
        <w:t xml:space="preserve">                                                                         </w:t>
      </w: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М. П.</w:t>
      </w:r>
    </w:p>
    <w:p w14:paraId="7B069048" w14:textId="77777777" w:rsidR="004645A9" w:rsidRDefault="004645A9" w:rsidP="004645A9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i/>
          <w:iCs/>
          <w:sz w:val="22"/>
          <w:szCs w:val="22"/>
          <w:lang w:val="sr-Cyrl-RS" w:eastAsia="sr-Latn-RS"/>
        </w:rPr>
      </w:pPr>
      <w:r>
        <w:rPr>
          <w:rFonts w:ascii="Times New Roman" w:eastAsia="Calibri" w:hAnsi="Times New Roman"/>
          <w:b/>
          <w:bCs/>
          <w:i/>
          <w:iCs/>
          <w:sz w:val="22"/>
          <w:szCs w:val="22"/>
          <w:lang w:val="sr-Latn-RS" w:eastAsia="sr-Latn-RS"/>
        </w:rPr>
        <w:t>_____________________________</w:t>
      </w:r>
      <w:r>
        <w:rPr>
          <w:rFonts w:ascii="Times New Roman" w:eastAsia="Calibri" w:hAnsi="Times New Roman"/>
          <w:b/>
          <w:bCs/>
          <w:i/>
          <w:iCs/>
          <w:sz w:val="22"/>
          <w:szCs w:val="22"/>
          <w:lang w:val="sr-Cyrl-RS" w:eastAsia="sr-Latn-RS"/>
        </w:rPr>
        <w:t xml:space="preserve">                                            </w:t>
      </w:r>
      <w:r>
        <w:rPr>
          <w:rFonts w:ascii="Times New Roman" w:eastAsia="Calibri" w:hAnsi="Times New Roman"/>
          <w:b/>
          <w:bCs/>
          <w:i/>
          <w:iCs/>
          <w:sz w:val="22"/>
          <w:szCs w:val="22"/>
          <w:lang w:val="sr-Latn-RS" w:eastAsia="sr-Latn-RS"/>
        </w:rPr>
        <w:t>_______________________________</w:t>
      </w:r>
    </w:p>
    <w:p w14:paraId="45DA1377" w14:textId="77777777" w:rsidR="004645A9" w:rsidRDefault="004645A9" w:rsidP="004645A9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i/>
          <w:iCs/>
          <w:sz w:val="22"/>
          <w:szCs w:val="22"/>
          <w:lang w:val="sr-Cyrl-RS" w:eastAsia="sr-Latn-RS"/>
        </w:rPr>
      </w:pPr>
    </w:p>
    <w:p w14:paraId="5A299911" w14:textId="77777777" w:rsidR="004645A9" w:rsidRPr="00120C00" w:rsidRDefault="004645A9" w:rsidP="004645A9">
      <w:pPr>
        <w:autoSpaceDE w:val="0"/>
        <w:autoSpaceDN w:val="0"/>
        <w:adjustRightInd w:val="0"/>
        <w:rPr>
          <w:rFonts w:ascii="Times New Roman" w:hAnsi="Times New Roman"/>
          <w:bCs/>
          <w:noProof/>
          <w:sz w:val="22"/>
          <w:szCs w:val="22"/>
          <w:lang w:val="sr-Latn-RS"/>
        </w:rPr>
      </w:pPr>
      <w:r>
        <w:rPr>
          <w:rFonts w:ascii="TimesNewRoman,BoldItalic" w:eastAsia="Calibri" w:hAnsi="TimesNewRoman,BoldItalic" w:cs="TimesNewRoman,BoldItalic"/>
          <w:b/>
          <w:bCs/>
          <w:i/>
          <w:iCs/>
          <w:sz w:val="22"/>
          <w:szCs w:val="22"/>
          <w:lang w:val="sr-Latn-RS" w:eastAsia="sr-Latn-RS"/>
        </w:rPr>
        <w:t>Напомене</w:t>
      </w:r>
      <w:r>
        <w:rPr>
          <w:rFonts w:ascii="Times New Roman" w:eastAsia="Calibri" w:hAnsi="Times New Roman"/>
          <w:b/>
          <w:bCs/>
          <w:i/>
          <w:iCs/>
          <w:sz w:val="22"/>
          <w:szCs w:val="22"/>
          <w:lang w:val="sr-Latn-RS" w:eastAsia="sr-Latn-RS"/>
        </w:rPr>
        <w:t>:</w:t>
      </w:r>
      <w:r>
        <w:rPr>
          <w:rFonts w:ascii="Times New Roman" w:eastAsia="Calibri" w:hAnsi="Times New Roman"/>
          <w:b/>
          <w:bCs/>
          <w:i/>
          <w:iCs/>
          <w:sz w:val="22"/>
          <w:szCs w:val="22"/>
          <w:lang w:val="sr-Cyrl-RS" w:eastAsia="sr-Latn-RS"/>
        </w:rPr>
        <w:t xml:space="preserve"> </w:t>
      </w: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Образац понуде понуђач мора да попуни, овери печатом и потпише, чиме потврђује да</w:t>
      </w:r>
      <w:r>
        <w:rPr>
          <w:rFonts w:ascii="Times New Roman" w:hAnsi="Times New Roman"/>
          <w:bCs/>
          <w:noProof/>
          <w:sz w:val="22"/>
          <w:szCs w:val="22"/>
          <w:lang w:val="sr-Cyrl-RS"/>
        </w:rPr>
        <w:t xml:space="preserve"> </w:t>
      </w: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су тачни подаци који су у обрасцу понуде наведени. Уколико понуђачи подносе заједничку</w:t>
      </w:r>
    </w:p>
    <w:p w14:paraId="50EE6D9D" w14:textId="7C0AB826" w:rsidR="00000000" w:rsidRDefault="004645A9" w:rsidP="004645A9">
      <w:pPr>
        <w:autoSpaceDE w:val="0"/>
        <w:autoSpaceDN w:val="0"/>
        <w:adjustRightInd w:val="0"/>
      </w:pP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понуду, група понуђача може да се определи да образац понуде потписују и печатом</w:t>
      </w:r>
      <w:r>
        <w:rPr>
          <w:rFonts w:ascii="Times New Roman" w:hAnsi="Times New Roman"/>
          <w:bCs/>
          <w:noProof/>
          <w:sz w:val="22"/>
          <w:szCs w:val="22"/>
          <w:lang w:val="sr-Cyrl-RS"/>
        </w:rPr>
        <w:t xml:space="preserve"> </w:t>
      </w: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оверавају сви понуђачи из групе понуђача или група понуђача може да одреди једног</w:t>
      </w:r>
      <w:r>
        <w:rPr>
          <w:rFonts w:ascii="Times New Roman" w:hAnsi="Times New Roman"/>
          <w:bCs/>
          <w:noProof/>
          <w:sz w:val="22"/>
          <w:szCs w:val="22"/>
          <w:lang w:val="sr-Cyrl-RS"/>
        </w:rPr>
        <w:t xml:space="preserve"> </w:t>
      </w:r>
      <w:r w:rsidRPr="00120C00">
        <w:rPr>
          <w:rFonts w:ascii="Times New Roman" w:hAnsi="Times New Roman"/>
          <w:bCs/>
          <w:noProof/>
          <w:sz w:val="22"/>
          <w:szCs w:val="22"/>
          <w:lang w:val="sr-Latn-RS"/>
        </w:rPr>
        <w:t>понуђача из групе који ће попунити, потписати и печатом оверити образац понуде.</w:t>
      </w:r>
    </w:p>
    <w:sectPr w:rsidR="00F950D6" w:rsidSect="004645A9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,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rebuchetMS,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rebuchetMS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5A9"/>
    <w:rsid w:val="000C7432"/>
    <w:rsid w:val="004645A9"/>
    <w:rsid w:val="00A94764"/>
    <w:rsid w:val="00AC70E3"/>
    <w:rsid w:val="00BF213A"/>
    <w:rsid w:val="00DF20A1"/>
    <w:rsid w:val="00F7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F6705"/>
  <w15:chartTrackingRefBased/>
  <w15:docId w15:val="{7E79C1E8-CF92-476C-A34B-45302CFC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45A9"/>
    <w:pPr>
      <w:spacing w:after="0" w:line="240" w:lineRule="auto"/>
    </w:pPr>
    <w:rPr>
      <w:rFonts w:ascii="Verdana" w:eastAsia="Times New Roman" w:hAnsi="Verdana" w:cs="Times New Roman"/>
      <w:kern w:val="0"/>
      <w:sz w:val="18"/>
      <w:szCs w:val="24"/>
      <w:lang w:val="sr-Latn-C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618</Words>
  <Characters>3528</Characters>
  <Application>Microsoft Office Word</Application>
  <DocSecurity>0</DocSecurity>
  <Lines>29</Lines>
  <Paragraphs>8</Paragraphs>
  <ScaleCrop>false</ScaleCrop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2025-01-13T09:09:00Z</dcterms:created>
  <dcterms:modified xsi:type="dcterms:W3CDTF">2025-01-13T09:10:00Z</dcterms:modified>
</cp:coreProperties>
</file>